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4A" w:rsidRDefault="0069154A" w:rsidP="004370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CB1102">
            <wp:extent cx="6297930" cy="873633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873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54A" w:rsidRDefault="0069154A" w:rsidP="004370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154A" w:rsidRDefault="0069154A" w:rsidP="004370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154A" w:rsidRDefault="0069154A" w:rsidP="004370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154A" w:rsidRDefault="0069154A" w:rsidP="004370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7099" w:rsidRPr="00911438" w:rsidRDefault="00437099" w:rsidP="004370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438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437099" w:rsidRPr="00911438" w:rsidRDefault="00437099" w:rsidP="004370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438">
        <w:rPr>
          <w:rFonts w:ascii="Times New Roman" w:eastAsia="Times New Roman" w:hAnsi="Times New Roman" w:cs="Times New Roman"/>
          <w:sz w:val="24"/>
          <w:szCs w:val="24"/>
        </w:rPr>
        <w:t>«Детский сад № 70 общеразвивающего вида с приоритетным осуществлением</w:t>
      </w:r>
    </w:p>
    <w:p w:rsidR="00437099" w:rsidRPr="00911438" w:rsidRDefault="00437099" w:rsidP="004370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438">
        <w:rPr>
          <w:rFonts w:ascii="Times New Roman" w:eastAsia="Times New Roman" w:hAnsi="Times New Roman" w:cs="Times New Roman"/>
          <w:sz w:val="24"/>
          <w:szCs w:val="24"/>
        </w:rPr>
        <w:t>деятельности по художественно-эстетическому направлению развития детей»</w:t>
      </w:r>
    </w:p>
    <w:p w:rsidR="00437099" w:rsidRPr="001179CA" w:rsidRDefault="00437099" w:rsidP="0043709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437099" w:rsidRDefault="00437099" w:rsidP="00437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099" w:rsidRDefault="00437099" w:rsidP="00437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Утверждено:</w:t>
      </w:r>
    </w:p>
    <w:p w:rsidR="00437099" w:rsidRDefault="00437099" w:rsidP="0043709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E1E21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 заведующего</w:t>
      </w:r>
    </w:p>
    <w:p w:rsidR="00437099" w:rsidRDefault="00437099" w:rsidP="0043709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Детским садом № 70 </w:t>
      </w:r>
    </w:p>
    <w:p w:rsidR="00437099" w:rsidRPr="00C664AB" w:rsidRDefault="00437099" w:rsidP="0043709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E1E2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01.09.2016</w:t>
      </w:r>
      <w:r w:rsidRPr="00C664AB">
        <w:rPr>
          <w:rFonts w:ascii="Times New Roman" w:hAnsi="Times New Roman"/>
          <w:sz w:val="24"/>
          <w:szCs w:val="24"/>
        </w:rPr>
        <w:t>г.  № 11</w:t>
      </w:r>
      <w:r>
        <w:rPr>
          <w:rFonts w:ascii="Times New Roman" w:hAnsi="Times New Roman"/>
          <w:sz w:val="24"/>
          <w:szCs w:val="24"/>
        </w:rPr>
        <w:t>1</w:t>
      </w:r>
    </w:p>
    <w:p w:rsidR="00437099" w:rsidRPr="0078082F" w:rsidRDefault="00437099" w:rsidP="0043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099" w:rsidRDefault="00437099" w:rsidP="00437099">
      <w:pPr>
        <w:pStyle w:val="a4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37099" w:rsidRPr="002B0B36" w:rsidRDefault="00437099" w:rsidP="00437099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 w:rsidRPr="002B0B36">
        <w:rPr>
          <w:rFonts w:ascii="Times New Roman" w:hAnsi="Times New Roman"/>
          <w:b/>
          <w:bCs/>
          <w:sz w:val="32"/>
          <w:szCs w:val="32"/>
        </w:rPr>
        <w:t xml:space="preserve">Оценка </w:t>
      </w:r>
    </w:p>
    <w:p w:rsidR="00437099" w:rsidRDefault="00437099" w:rsidP="0043709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B0B36">
        <w:rPr>
          <w:rFonts w:ascii="Times New Roman" w:hAnsi="Times New Roman"/>
          <w:b/>
          <w:bCs/>
          <w:sz w:val="32"/>
          <w:szCs w:val="32"/>
        </w:rPr>
        <w:t xml:space="preserve">коррупционных рисков деятельности </w:t>
      </w:r>
    </w:p>
    <w:p w:rsidR="00437099" w:rsidRPr="00911438" w:rsidRDefault="00437099" w:rsidP="004370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438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37099" w:rsidRPr="00911438" w:rsidRDefault="00437099" w:rsidP="004370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438">
        <w:rPr>
          <w:rFonts w:ascii="Times New Roman" w:eastAsia="Times New Roman" w:hAnsi="Times New Roman" w:cs="Times New Roman"/>
          <w:sz w:val="24"/>
          <w:szCs w:val="24"/>
        </w:rPr>
        <w:t>«Детский сад № 70 общеразвивающего вида с приоритетным осуществлением</w:t>
      </w:r>
    </w:p>
    <w:p w:rsidR="00437099" w:rsidRPr="00911438" w:rsidRDefault="00437099" w:rsidP="004370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438">
        <w:rPr>
          <w:rFonts w:ascii="Times New Roman" w:eastAsia="Times New Roman" w:hAnsi="Times New Roman" w:cs="Times New Roman"/>
          <w:sz w:val="24"/>
          <w:szCs w:val="24"/>
        </w:rPr>
        <w:t>деятельности по художественно-эстетическому направлению развития детей»</w:t>
      </w: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7099" w:rsidRDefault="00437099" w:rsidP="00437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Утверждено:</w:t>
      </w:r>
    </w:p>
    <w:p w:rsidR="00437099" w:rsidRDefault="00437099" w:rsidP="0043709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E1E21">
        <w:rPr>
          <w:rFonts w:ascii="Times New Roman" w:hAnsi="Times New Roman"/>
          <w:sz w:val="24"/>
          <w:szCs w:val="24"/>
        </w:rPr>
        <w:lastRenderedPageBreak/>
        <w:t>Приказ</w:t>
      </w:r>
      <w:r>
        <w:rPr>
          <w:rFonts w:ascii="Times New Roman" w:hAnsi="Times New Roman"/>
          <w:sz w:val="24"/>
          <w:szCs w:val="24"/>
        </w:rPr>
        <w:t>ом заведующего</w:t>
      </w:r>
    </w:p>
    <w:p w:rsidR="00437099" w:rsidRDefault="00437099" w:rsidP="0043709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Детским садом № 70 </w:t>
      </w:r>
    </w:p>
    <w:p w:rsidR="00437099" w:rsidRPr="00C664AB" w:rsidRDefault="00437099" w:rsidP="0043709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E1E2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01.09.2016</w:t>
      </w:r>
      <w:r w:rsidRPr="00C664AB">
        <w:rPr>
          <w:rFonts w:ascii="Times New Roman" w:hAnsi="Times New Roman"/>
          <w:sz w:val="24"/>
          <w:szCs w:val="24"/>
        </w:rPr>
        <w:t>г.  № 11</w:t>
      </w:r>
      <w:r>
        <w:rPr>
          <w:rFonts w:ascii="Times New Roman" w:hAnsi="Times New Roman"/>
          <w:sz w:val="24"/>
          <w:szCs w:val="24"/>
        </w:rPr>
        <w:t>1</w:t>
      </w:r>
    </w:p>
    <w:p w:rsidR="00437099" w:rsidRPr="0078082F" w:rsidRDefault="00437099" w:rsidP="00437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099" w:rsidRDefault="00437099" w:rsidP="0043709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3CED">
        <w:rPr>
          <w:rFonts w:ascii="Times New Roman" w:hAnsi="Times New Roman"/>
          <w:b/>
          <w:bCs/>
          <w:sz w:val="24"/>
          <w:szCs w:val="24"/>
        </w:rPr>
        <w:t xml:space="preserve">Оценка коррупционных рисков деятельности </w:t>
      </w:r>
    </w:p>
    <w:p w:rsidR="00437099" w:rsidRPr="00911438" w:rsidRDefault="00437099" w:rsidP="004370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438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37099" w:rsidRPr="00911438" w:rsidRDefault="00437099" w:rsidP="004370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438">
        <w:rPr>
          <w:rFonts w:ascii="Times New Roman" w:eastAsia="Times New Roman" w:hAnsi="Times New Roman" w:cs="Times New Roman"/>
          <w:sz w:val="24"/>
          <w:szCs w:val="24"/>
        </w:rPr>
        <w:t>«Детский сад № 70 общеразвивающего вида с приоритетным осуществлением</w:t>
      </w:r>
    </w:p>
    <w:p w:rsidR="00437099" w:rsidRPr="00911438" w:rsidRDefault="00437099" w:rsidP="004370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438">
        <w:rPr>
          <w:rFonts w:ascii="Times New Roman" w:eastAsia="Times New Roman" w:hAnsi="Times New Roman" w:cs="Times New Roman"/>
          <w:sz w:val="24"/>
          <w:szCs w:val="24"/>
        </w:rPr>
        <w:t>деятельности по художественно-эстетическому направлению развития детей»</w:t>
      </w:r>
    </w:p>
    <w:p w:rsidR="00437099" w:rsidRPr="001179CA" w:rsidRDefault="00437099" w:rsidP="0043709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099" w:rsidRDefault="00437099" w:rsidP="00437099">
      <w:pPr>
        <w:widowControl w:val="0"/>
        <w:numPr>
          <w:ilvl w:val="2"/>
          <w:numId w:val="1"/>
        </w:numPr>
        <w:tabs>
          <w:tab w:val="clear" w:pos="2160"/>
          <w:tab w:val="num" w:pos="4440"/>
        </w:tabs>
        <w:overflowPunct w:val="0"/>
        <w:autoSpaceDE w:val="0"/>
        <w:autoSpaceDN w:val="0"/>
        <w:adjustRightInd w:val="0"/>
        <w:spacing w:after="0" w:line="240" w:lineRule="auto"/>
        <w:ind w:left="4440" w:hanging="3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437099" w:rsidRDefault="00437099" w:rsidP="0043709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37099" w:rsidRPr="001E6611" w:rsidRDefault="00437099" w:rsidP="00437099">
      <w:pPr>
        <w:widowControl w:val="0"/>
        <w:numPr>
          <w:ilvl w:val="0"/>
          <w:numId w:val="2"/>
        </w:numPr>
        <w:tabs>
          <w:tab w:val="clear" w:pos="720"/>
          <w:tab w:val="num" w:pos="1178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1E6611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является важнейшим элементом антикоррупционной политики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11438">
        <w:rPr>
          <w:rFonts w:ascii="Times New Roman" w:eastAsia="Times New Roman" w:hAnsi="Times New Roman" w:cs="Times New Roman"/>
          <w:sz w:val="24"/>
          <w:szCs w:val="24"/>
        </w:rPr>
        <w:t>униципальное бюдже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тное дошкольное образовательное учреждение </w:t>
      </w:r>
      <w:r w:rsidRPr="00911438">
        <w:rPr>
          <w:rFonts w:ascii="Times New Roman" w:eastAsia="Times New Roman" w:hAnsi="Times New Roman" w:cs="Times New Roman"/>
          <w:sz w:val="24"/>
          <w:szCs w:val="24"/>
        </w:rPr>
        <w:t>«Детский сад № 70 общеразвивающего вида с приоритетным осуществлением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438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по художественно-эстетическому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направлению развития детей</w:t>
      </w:r>
      <w:r w:rsidRPr="001E6611">
        <w:rPr>
          <w:rFonts w:ascii="Times New Roman" w:hAnsi="Times New Roman" w:cs="Times New Roman"/>
          <w:sz w:val="24"/>
          <w:szCs w:val="24"/>
        </w:rPr>
        <w:t xml:space="preserve">» (далее –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 </w:t>
      </w:r>
    </w:p>
    <w:p w:rsidR="00437099" w:rsidRPr="00973CED" w:rsidRDefault="00437099" w:rsidP="00437099">
      <w:pPr>
        <w:widowControl w:val="0"/>
        <w:numPr>
          <w:ilvl w:val="0"/>
          <w:numId w:val="2"/>
        </w:numPr>
        <w:tabs>
          <w:tab w:val="clear" w:pos="720"/>
          <w:tab w:val="num" w:pos="1157"/>
        </w:tabs>
        <w:overflowPunct w:val="0"/>
        <w:autoSpaceDE w:val="0"/>
        <w:autoSpaceDN w:val="0"/>
        <w:adjustRightInd w:val="0"/>
        <w:spacing w:after="0" w:line="250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973CED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 </w:t>
      </w:r>
    </w:p>
    <w:p w:rsidR="00437099" w:rsidRPr="00973CED" w:rsidRDefault="00437099" w:rsidP="00437099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437099" w:rsidRDefault="00437099" w:rsidP="00437099">
      <w:pPr>
        <w:widowControl w:val="0"/>
        <w:numPr>
          <w:ilvl w:val="1"/>
          <w:numId w:val="2"/>
        </w:numPr>
        <w:tabs>
          <w:tab w:val="clear" w:pos="1440"/>
          <w:tab w:val="num" w:pos="3240"/>
        </w:tabs>
        <w:overflowPunct w:val="0"/>
        <w:autoSpaceDE w:val="0"/>
        <w:autoSpaceDN w:val="0"/>
        <w:adjustRightInd w:val="0"/>
        <w:spacing w:after="0" w:line="240" w:lineRule="auto"/>
        <w:ind w:left="3240" w:hanging="3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коррупционных рисков </w:t>
      </w:r>
    </w:p>
    <w:p w:rsidR="00437099" w:rsidRDefault="00437099" w:rsidP="0043709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437099" w:rsidRPr="00973CED" w:rsidRDefault="00437099" w:rsidP="00437099">
      <w:pPr>
        <w:widowControl w:val="0"/>
        <w:numPr>
          <w:ilvl w:val="0"/>
          <w:numId w:val="3"/>
        </w:numPr>
        <w:tabs>
          <w:tab w:val="clear" w:pos="720"/>
          <w:tab w:val="num" w:pos="1185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973CED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проводится на регулярной основе, ежегодно, в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973CED">
        <w:rPr>
          <w:rFonts w:ascii="Times New Roman" w:hAnsi="Times New Roman" w:cs="Times New Roman"/>
          <w:sz w:val="24"/>
          <w:szCs w:val="24"/>
        </w:rPr>
        <w:t xml:space="preserve"> квартале текущего календарного года. </w:t>
      </w:r>
    </w:p>
    <w:p w:rsidR="00437099" w:rsidRPr="00973CED" w:rsidRDefault="00437099" w:rsidP="00437099">
      <w:pPr>
        <w:widowControl w:val="0"/>
        <w:numPr>
          <w:ilvl w:val="0"/>
          <w:numId w:val="3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419"/>
        <w:jc w:val="both"/>
        <w:rPr>
          <w:rFonts w:ascii="Times New Roman" w:hAnsi="Times New Roman" w:cs="Times New Roman"/>
          <w:sz w:val="24"/>
          <w:szCs w:val="24"/>
        </w:rPr>
      </w:pPr>
      <w:r w:rsidRPr="00973CED">
        <w:rPr>
          <w:rFonts w:ascii="Times New Roman" w:hAnsi="Times New Roman" w:cs="Times New Roman"/>
          <w:sz w:val="24"/>
          <w:szCs w:val="24"/>
        </w:rPr>
        <w:t xml:space="preserve">Порядок проведения оценки коррупционных рисков: </w:t>
      </w:r>
    </w:p>
    <w:p w:rsidR="00437099" w:rsidRPr="00973CED" w:rsidRDefault="00437099" w:rsidP="00437099">
      <w:pPr>
        <w:widowControl w:val="0"/>
        <w:numPr>
          <w:ilvl w:val="0"/>
          <w:numId w:val="4"/>
        </w:numPr>
        <w:tabs>
          <w:tab w:val="clear" w:pos="720"/>
          <w:tab w:val="num" w:pos="1334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973CED">
        <w:rPr>
          <w:rFonts w:ascii="Times New Roman" w:hAnsi="Times New Roman" w:cs="Times New Roman"/>
          <w:sz w:val="24"/>
          <w:szCs w:val="24"/>
        </w:rPr>
        <w:t>деятельность Учреждения представляется в виде отдельных процессов, в каждом из которых выделяются составные элементы (</w:t>
      </w:r>
      <w:proofErr w:type="spellStart"/>
      <w:r w:rsidRPr="00973CED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973CE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37099" w:rsidRPr="00973CED" w:rsidRDefault="00437099" w:rsidP="00437099">
      <w:pPr>
        <w:widowControl w:val="0"/>
        <w:numPr>
          <w:ilvl w:val="0"/>
          <w:numId w:val="4"/>
        </w:numPr>
        <w:tabs>
          <w:tab w:val="clear" w:pos="720"/>
          <w:tab w:val="num" w:pos="1315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973CED">
        <w:rPr>
          <w:rFonts w:ascii="Times New Roman" w:hAnsi="Times New Roman" w:cs="Times New Roman"/>
          <w:sz w:val="24"/>
          <w:szCs w:val="24"/>
        </w:rPr>
        <w:t xml:space="preserve">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:rsidR="00437099" w:rsidRPr="00973CED" w:rsidRDefault="00437099" w:rsidP="00437099">
      <w:pPr>
        <w:widowControl w:val="0"/>
        <w:numPr>
          <w:ilvl w:val="0"/>
          <w:numId w:val="4"/>
        </w:numPr>
        <w:tabs>
          <w:tab w:val="clear" w:pos="720"/>
          <w:tab w:val="num" w:pos="1358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973CED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Pr="00973CED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973CED">
        <w:rPr>
          <w:rFonts w:ascii="Times New Roman" w:hAnsi="Times New Roman" w:cs="Times New Roman"/>
          <w:sz w:val="24"/>
          <w:szCs w:val="24"/>
        </w:rPr>
        <w:t xml:space="preserve">, реализация которого связана с коррупционным риском, составить описание возможных коррупционных правонарушений, включающее: </w:t>
      </w:r>
    </w:p>
    <w:p w:rsidR="00437099" w:rsidRPr="00973CED" w:rsidRDefault="00437099" w:rsidP="004370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CED">
        <w:rPr>
          <w:rFonts w:ascii="Times New Roman" w:hAnsi="Times New Roman" w:cs="Times New Roman"/>
          <w:sz w:val="24"/>
          <w:szCs w:val="24"/>
        </w:rPr>
        <w:t xml:space="preserve">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 </w:t>
      </w:r>
    </w:p>
    <w:p w:rsidR="00437099" w:rsidRPr="00973CED" w:rsidRDefault="00437099" w:rsidP="004370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CED">
        <w:rPr>
          <w:rFonts w:ascii="Times New Roman" w:hAnsi="Times New Roman" w:cs="Times New Roman"/>
          <w:sz w:val="24"/>
          <w:szCs w:val="24"/>
        </w:rPr>
        <w:t xml:space="preserve">- должности в Учреждении, которые являются «ключевыми» для совершения коррупционного правонарушения – участие каких должностных лиц Учреждения необходимо, чтобы совершение коррупционного правонарушения стало возможным; </w:t>
      </w:r>
    </w:p>
    <w:p w:rsidR="00437099" w:rsidRPr="00973CED" w:rsidRDefault="00437099" w:rsidP="004370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973CED">
        <w:rPr>
          <w:rFonts w:ascii="Times New Roman" w:hAnsi="Times New Roman" w:cs="Times New Roman"/>
          <w:sz w:val="24"/>
          <w:szCs w:val="24"/>
        </w:rPr>
        <w:t xml:space="preserve">- вероятные формы осуществления коррупционных платежей. </w:t>
      </w:r>
    </w:p>
    <w:p w:rsidR="00437099" w:rsidRPr="00973CED" w:rsidRDefault="00437099" w:rsidP="004370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CED">
        <w:rPr>
          <w:rFonts w:ascii="Times New Roman" w:hAnsi="Times New Roman" w:cs="Times New Roman"/>
          <w:sz w:val="24"/>
          <w:szCs w:val="24"/>
        </w:rPr>
        <w:t xml:space="preserve">2.3. На основании проведенного анализа подготовить «карту коррупционных рисков Учреждения» – сводное описание «критических точек» и возможных коррупционных правонарушений. </w:t>
      </w:r>
    </w:p>
    <w:p w:rsidR="00437099" w:rsidRPr="00973CED" w:rsidRDefault="00437099" w:rsidP="004370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973CED">
        <w:rPr>
          <w:rFonts w:ascii="Times New Roman" w:hAnsi="Times New Roman" w:cs="Times New Roman"/>
          <w:sz w:val="24"/>
          <w:szCs w:val="24"/>
        </w:rPr>
        <w:t xml:space="preserve">2.4. Разработать комплекс мер по устранению или минимизации коррупционных рисков. </w:t>
      </w:r>
    </w:p>
    <w:p w:rsidR="00437099" w:rsidRPr="00973CED" w:rsidRDefault="00437099" w:rsidP="0043709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437099" w:rsidRDefault="00437099" w:rsidP="00437099">
      <w:pPr>
        <w:widowControl w:val="0"/>
        <w:numPr>
          <w:ilvl w:val="1"/>
          <w:numId w:val="5"/>
        </w:numPr>
        <w:tabs>
          <w:tab w:val="clear" w:pos="1440"/>
          <w:tab w:val="num" w:pos="3800"/>
        </w:tabs>
        <w:overflowPunct w:val="0"/>
        <w:autoSpaceDE w:val="0"/>
        <w:autoSpaceDN w:val="0"/>
        <w:adjustRightInd w:val="0"/>
        <w:spacing w:after="0" w:line="240" w:lineRule="auto"/>
        <w:ind w:left="3800" w:hanging="3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Карта коррупционных рисков </w:t>
      </w:r>
    </w:p>
    <w:p w:rsidR="00437099" w:rsidRDefault="00437099" w:rsidP="0043709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37099" w:rsidRPr="00973CED" w:rsidRDefault="00437099" w:rsidP="00437099">
      <w:pPr>
        <w:widowControl w:val="0"/>
        <w:numPr>
          <w:ilvl w:val="0"/>
          <w:numId w:val="6"/>
        </w:numPr>
        <w:tabs>
          <w:tab w:val="clear" w:pos="720"/>
          <w:tab w:val="num" w:pos="1193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973CED">
        <w:rPr>
          <w:rFonts w:ascii="Times New Roman" w:hAnsi="Times New Roman" w:cs="Times New Roman"/>
          <w:sz w:val="24"/>
          <w:szCs w:val="24"/>
        </w:rPr>
        <w:t xml:space="preserve">В Карте коррупционных рисков (далее –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 </w:t>
      </w:r>
    </w:p>
    <w:p w:rsidR="00437099" w:rsidRPr="00973CED" w:rsidRDefault="00437099" w:rsidP="00437099">
      <w:pPr>
        <w:widowControl w:val="0"/>
        <w:numPr>
          <w:ilvl w:val="0"/>
          <w:numId w:val="6"/>
        </w:numPr>
        <w:tabs>
          <w:tab w:val="clear" w:pos="720"/>
          <w:tab w:val="num" w:pos="1157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973CED">
        <w:rPr>
          <w:rFonts w:ascii="Times New Roman" w:hAnsi="Times New Roman" w:cs="Times New Roman"/>
          <w:sz w:val="24"/>
          <w:szCs w:val="24"/>
        </w:rPr>
        <w:t xml:space="preserve">В Карте указан перечень должностей, связанных с определенной зоной повышенного коррупционного риска (коррупционно-опасными полномочиями). </w:t>
      </w:r>
    </w:p>
    <w:p w:rsidR="00437099" w:rsidRPr="00973CED" w:rsidRDefault="00437099" w:rsidP="00437099">
      <w:pPr>
        <w:widowControl w:val="0"/>
        <w:numPr>
          <w:ilvl w:val="0"/>
          <w:numId w:val="6"/>
        </w:numPr>
        <w:tabs>
          <w:tab w:val="clear" w:pos="720"/>
          <w:tab w:val="num" w:pos="1128"/>
        </w:tabs>
        <w:overflowPunct w:val="0"/>
        <w:autoSpaceDE w:val="0"/>
        <w:autoSpaceDN w:val="0"/>
        <w:adjustRightInd w:val="0"/>
        <w:spacing w:after="0" w:line="240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973CED">
        <w:rPr>
          <w:rFonts w:ascii="Times New Roman" w:hAnsi="Times New Roman" w:cs="Times New Roman"/>
          <w:sz w:val="24"/>
          <w:szCs w:val="24"/>
        </w:rPr>
        <w:lastRenderedPageBreak/>
        <w:t xml:space="preserve"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 </w:t>
      </w:r>
    </w:p>
    <w:p w:rsidR="00437099" w:rsidRPr="00973CED" w:rsidRDefault="00437099" w:rsidP="00437099">
      <w:pPr>
        <w:widowControl w:val="0"/>
        <w:numPr>
          <w:ilvl w:val="0"/>
          <w:numId w:val="6"/>
        </w:numPr>
        <w:tabs>
          <w:tab w:val="clear" w:pos="720"/>
          <w:tab w:val="num" w:pos="1274"/>
        </w:tabs>
        <w:overflowPunct w:val="0"/>
        <w:autoSpaceDE w:val="0"/>
        <w:autoSpaceDN w:val="0"/>
        <w:adjustRightInd w:val="0"/>
        <w:spacing w:after="0" w:line="256" w:lineRule="auto"/>
        <w:ind w:left="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973CED">
        <w:rPr>
          <w:rFonts w:ascii="Times New Roman" w:hAnsi="Times New Roman" w:cs="Times New Roman"/>
          <w:sz w:val="24"/>
          <w:szCs w:val="24"/>
        </w:rPr>
        <w:t xml:space="preserve">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 </w:t>
      </w:r>
    </w:p>
    <w:p w:rsidR="00437099" w:rsidRDefault="00437099" w:rsidP="004370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126"/>
        <w:gridCol w:w="3118"/>
        <w:gridCol w:w="3544"/>
      </w:tblGrid>
      <w:tr w:rsidR="00437099" w:rsidRPr="001E6611" w:rsidTr="00B647A4">
        <w:trPr>
          <w:trHeight w:val="1042"/>
        </w:trPr>
        <w:tc>
          <w:tcPr>
            <w:tcW w:w="198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ge5"/>
            <w:bookmarkEnd w:id="1"/>
            <w:r w:rsidRPr="00C41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Зоны </w:t>
            </w:r>
            <w:proofErr w:type="spellStart"/>
            <w:r w:rsidRPr="00C41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повышенногокоррупционного</w:t>
            </w:r>
            <w:proofErr w:type="spellEnd"/>
            <w:r w:rsidRPr="00C41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риска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(коррупционно-опасные полномочия)</w:t>
            </w:r>
          </w:p>
        </w:tc>
        <w:tc>
          <w:tcPr>
            <w:tcW w:w="2126" w:type="dxa"/>
            <w:vAlign w:val="center"/>
          </w:tcPr>
          <w:p w:rsidR="00437099" w:rsidRPr="00C41CD9" w:rsidRDefault="00437099" w:rsidP="00B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  <w:vAlign w:val="center"/>
          </w:tcPr>
          <w:p w:rsidR="00437099" w:rsidRPr="00C41CD9" w:rsidRDefault="00437099" w:rsidP="00B64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3544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устранению</w:t>
            </w:r>
          </w:p>
        </w:tc>
      </w:tr>
      <w:tr w:rsidR="00437099" w:rsidRPr="001E6611" w:rsidTr="00B647A4">
        <w:trPr>
          <w:trHeight w:val="244"/>
        </w:trPr>
        <w:tc>
          <w:tcPr>
            <w:tcW w:w="198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37099" w:rsidRPr="001E6611" w:rsidTr="00B647A4">
        <w:trPr>
          <w:trHeight w:val="2437"/>
        </w:trPr>
        <w:tc>
          <w:tcPr>
            <w:tcW w:w="198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12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и методической работе</w:t>
            </w: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3118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своих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служебных полномочий при решении личных вопросов, связанных с удовлетворением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материальных  потребностей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должностного лица либо его родственников</w:t>
            </w:r>
          </w:p>
        </w:tc>
        <w:tc>
          <w:tcPr>
            <w:tcW w:w="3544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 xml:space="preserve">об обязанности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езамедлительно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сообщить руководителю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о склонении их к совершению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равонарушения, о мерах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</w:tr>
      <w:tr w:rsidR="00437099" w:rsidRPr="001E6611" w:rsidTr="00B647A4">
        <w:trPr>
          <w:trHeight w:val="1961"/>
        </w:trPr>
        <w:tc>
          <w:tcPr>
            <w:tcW w:w="198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Работа со служебной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информацией,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</w:p>
        </w:tc>
        <w:tc>
          <w:tcPr>
            <w:tcW w:w="212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и методической работе</w:t>
            </w: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, делопроизводитель, завхоз</w:t>
            </w:r>
          </w:p>
        </w:tc>
        <w:tc>
          <w:tcPr>
            <w:tcW w:w="3118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в личных или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групповых интересах информации, полученной при выполнении служебных обязанностей, если такая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не подлежит официальному распространению</w:t>
            </w:r>
          </w:p>
        </w:tc>
        <w:tc>
          <w:tcPr>
            <w:tcW w:w="3544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о мерах ответственности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за совершение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</w:tr>
      <w:tr w:rsidR="00437099" w:rsidRPr="001E6611" w:rsidTr="00B647A4">
        <w:trPr>
          <w:trHeight w:val="1613"/>
        </w:trPr>
        <w:tc>
          <w:tcPr>
            <w:tcW w:w="198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Принятие на работу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</w:p>
        </w:tc>
        <w:tc>
          <w:tcPr>
            <w:tcW w:w="212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118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Предоставление не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предусмотренных законом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преимуществ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протекционизм,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семейственность) при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поступлении на работу</w:t>
            </w:r>
          </w:p>
        </w:tc>
        <w:tc>
          <w:tcPr>
            <w:tcW w:w="3544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о мерах ответственности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за совершение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</w:tr>
      <w:tr w:rsidR="00437099" w:rsidRPr="001E6611" w:rsidTr="00B647A4">
        <w:trPr>
          <w:trHeight w:val="409"/>
        </w:trPr>
        <w:tc>
          <w:tcPr>
            <w:tcW w:w="198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Регистрация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материальных ценностей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ведение баз данных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имущества</w:t>
            </w:r>
          </w:p>
        </w:tc>
        <w:tc>
          <w:tcPr>
            <w:tcW w:w="2126" w:type="dxa"/>
            <w:vAlign w:val="center"/>
          </w:tcPr>
          <w:p w:rsidR="0043709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Кастелянша </w:t>
            </w:r>
          </w:p>
        </w:tc>
        <w:tc>
          <w:tcPr>
            <w:tcW w:w="3118" w:type="dxa"/>
            <w:vAlign w:val="center"/>
          </w:tcPr>
          <w:p w:rsidR="00437099" w:rsidRPr="00C41CD9" w:rsidRDefault="00437099" w:rsidP="00B647A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1.Несвоевременная постановка на регистрационный учёт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имущества;</w:t>
            </w:r>
          </w:p>
          <w:p w:rsidR="00437099" w:rsidRPr="00C41CD9" w:rsidRDefault="00437099" w:rsidP="00B647A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2.Умышленно досрочное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списание материальных средств и расходных материалов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регистрационного учёта;</w:t>
            </w:r>
          </w:p>
          <w:p w:rsidR="00437099" w:rsidRPr="00C41CD9" w:rsidRDefault="00437099" w:rsidP="00B647A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3.Отсутствие регулярного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контроля наличия и сохранности имущества</w:t>
            </w:r>
          </w:p>
        </w:tc>
        <w:tc>
          <w:tcPr>
            <w:tcW w:w="3544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контролю деятельности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завхоза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кастелянши</w:t>
            </w:r>
          </w:p>
        </w:tc>
      </w:tr>
      <w:tr w:rsidR="00437099" w:rsidRPr="001E6611" w:rsidTr="00B647A4">
        <w:trPr>
          <w:trHeight w:val="1492"/>
        </w:trPr>
        <w:tc>
          <w:tcPr>
            <w:tcW w:w="198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решений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и субсидий</w:t>
            </w:r>
          </w:p>
        </w:tc>
        <w:tc>
          <w:tcPr>
            <w:tcW w:w="212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118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и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</w:p>
        </w:tc>
        <w:tc>
          <w:tcPr>
            <w:tcW w:w="3544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Привлечение к принятию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решений представителей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коллегиальных органов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(педагогический совет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</w:tr>
      <w:tr w:rsidR="00437099" w:rsidRPr="001E6611" w:rsidTr="00B647A4">
        <w:trPr>
          <w:trHeight w:val="1492"/>
        </w:trPr>
        <w:tc>
          <w:tcPr>
            <w:tcW w:w="198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Составление, заполнение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документов, справок отчетности</w:t>
            </w:r>
          </w:p>
        </w:tc>
        <w:tc>
          <w:tcPr>
            <w:tcW w:w="212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и методической работе</w:t>
            </w: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118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Искажение, сокрытие или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предоставление заведомо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ложных сведений в отчётных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3544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контролю деятельности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работников, осуществляющих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документы отчетности</w:t>
            </w:r>
          </w:p>
        </w:tc>
      </w:tr>
      <w:tr w:rsidR="00437099" w:rsidRPr="001E6611" w:rsidTr="00B647A4">
        <w:trPr>
          <w:trHeight w:val="264"/>
        </w:trPr>
        <w:tc>
          <w:tcPr>
            <w:tcW w:w="198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Взаимоотношения с вышестоящими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должностными лицами, с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должностными лицами в органах власти и управления,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правоохранительных органах и различных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организациях</w:t>
            </w:r>
          </w:p>
        </w:tc>
        <w:tc>
          <w:tcPr>
            <w:tcW w:w="212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детского сада,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уполномоченные заведующим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3118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Дарение подарков и оказание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служебных услуг вышестоящим должностным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лицам, за исключением символических знаков внимания, протокольных мероприятий</w:t>
            </w:r>
          </w:p>
        </w:tc>
        <w:tc>
          <w:tcPr>
            <w:tcW w:w="3544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об обязанности незамедлительно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сообщить руководителю о склонении их к совершению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коррупционного правонарушения, о мерах ответственности за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совершение коррупционных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</w:tr>
      <w:tr w:rsidR="00437099" w:rsidRPr="001E6611" w:rsidTr="00B647A4">
        <w:trPr>
          <w:trHeight w:val="1492"/>
        </w:trPr>
        <w:tc>
          <w:tcPr>
            <w:tcW w:w="198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Обращения юридических,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физических лиц</w:t>
            </w:r>
          </w:p>
        </w:tc>
        <w:tc>
          <w:tcPr>
            <w:tcW w:w="212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и методической работе</w:t>
            </w: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118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Требование от физических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юридических лиц информации,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предоставление которой не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предусмотрено действующим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законодательством.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Нарушение установленного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порядка рассмотрения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обращений граждан,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 обязанности незамедлительно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сообщить руководителю о склонении их к совершению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437099" w:rsidRPr="001E6611" w:rsidTr="00B647A4">
        <w:trPr>
          <w:trHeight w:val="1202"/>
        </w:trPr>
        <w:tc>
          <w:tcPr>
            <w:tcW w:w="198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212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118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Оплата рабочего времени в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полном объёме в случае, когда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сотрудник фактически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отсутствовал на рабочем месте</w:t>
            </w:r>
          </w:p>
        </w:tc>
        <w:tc>
          <w:tcPr>
            <w:tcW w:w="3544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дисциплиной работников, правильностью ведения табеля</w:t>
            </w:r>
          </w:p>
        </w:tc>
      </w:tr>
      <w:tr w:rsidR="00437099" w:rsidRPr="001E6611" w:rsidTr="00B647A4">
        <w:trPr>
          <w:trHeight w:val="267"/>
        </w:trPr>
        <w:tc>
          <w:tcPr>
            <w:tcW w:w="198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за качество труда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12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и методической работе</w:t>
            </w: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118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Неправомерность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установления выплат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стимулирующего характера</w:t>
            </w:r>
          </w:p>
        </w:tc>
        <w:tc>
          <w:tcPr>
            <w:tcW w:w="3544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Работа комиссии по рассмотрению и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установлению выплат  стимулирующего характера для работников образовательного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учреждения на основании служебных записок представителей</w:t>
            </w:r>
          </w:p>
          <w:p w:rsidR="0043709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администрации.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99" w:rsidRPr="001E6611" w:rsidTr="00B647A4">
        <w:trPr>
          <w:trHeight w:val="1202"/>
        </w:trPr>
        <w:tc>
          <w:tcPr>
            <w:tcW w:w="198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аттестации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12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3118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Необъективная оценка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деятельности педагогических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работников, завышение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результативности труда</w:t>
            </w:r>
          </w:p>
        </w:tc>
        <w:tc>
          <w:tcPr>
            <w:tcW w:w="3544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деятельности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D">
              <w:rPr>
                <w:rFonts w:ascii="Times New Roman" w:hAnsi="Times New Roman" w:cs="Times New Roman"/>
                <w:sz w:val="24"/>
                <w:szCs w:val="24"/>
              </w:rPr>
              <w:t>Заместителя заведующего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437099" w:rsidRPr="001E6611" w:rsidTr="00B647A4">
        <w:trPr>
          <w:trHeight w:val="1202"/>
        </w:trPr>
        <w:tc>
          <w:tcPr>
            <w:tcW w:w="198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Незаконное взимание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денежных средств с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118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Сбор воспитателями денежных сре</w:t>
            </w:r>
            <w:proofErr w:type="gramStart"/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одителей (законных представителей)  для различных целей</w:t>
            </w:r>
          </w:p>
        </w:tc>
        <w:tc>
          <w:tcPr>
            <w:tcW w:w="3544" w:type="dxa"/>
            <w:vAlign w:val="center"/>
          </w:tcPr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родителей (законных представителей).</w:t>
            </w:r>
          </w:p>
          <w:p w:rsidR="00437099" w:rsidRPr="00C41CD9" w:rsidRDefault="00437099" w:rsidP="00B6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099" w:rsidRDefault="00437099" w:rsidP="004370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20"/>
        <w:rPr>
          <w:rFonts w:ascii="Times New Roman" w:hAnsi="Times New Roman" w:cs="Times New Roman"/>
          <w:sz w:val="24"/>
          <w:szCs w:val="24"/>
        </w:rPr>
      </w:pPr>
      <w:bookmarkStart w:id="2" w:name="page7"/>
      <w:bookmarkStart w:id="3" w:name="page9"/>
      <w:bookmarkEnd w:id="2"/>
      <w:bookmarkEnd w:id="3"/>
    </w:p>
    <w:p w:rsidR="00437099" w:rsidRPr="00973CED" w:rsidRDefault="00437099" w:rsidP="004370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20"/>
        <w:rPr>
          <w:rFonts w:ascii="Times New Roman" w:hAnsi="Times New Roman" w:cs="Times New Roman"/>
          <w:sz w:val="24"/>
          <w:szCs w:val="24"/>
        </w:rPr>
      </w:pPr>
      <w:r w:rsidRPr="00973CED">
        <w:rPr>
          <w:rFonts w:ascii="Times New Roman" w:hAnsi="Times New Roman" w:cs="Times New Roman"/>
          <w:sz w:val="24"/>
          <w:szCs w:val="24"/>
        </w:rPr>
        <w:t xml:space="preserve">5. Перечень должностей, замещение которых связано с коррупционными рисками в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73CED">
        <w:rPr>
          <w:rFonts w:ascii="Times New Roman" w:hAnsi="Times New Roman" w:cs="Times New Roman"/>
          <w:sz w:val="24"/>
          <w:szCs w:val="24"/>
        </w:rPr>
        <w:t>бразовательном учреждении:</w:t>
      </w:r>
    </w:p>
    <w:p w:rsidR="00437099" w:rsidRDefault="00437099" w:rsidP="0043709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заведующий</w:t>
      </w:r>
    </w:p>
    <w:p w:rsidR="00437099" w:rsidRDefault="00437099" w:rsidP="0043709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F52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заместитель заведующего по ВМР</w:t>
      </w:r>
    </w:p>
    <w:p w:rsidR="00437099" w:rsidRPr="00EF52E7" w:rsidRDefault="00437099" w:rsidP="0043709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F52E7">
        <w:rPr>
          <w:rFonts w:ascii="Times New Roman" w:hAnsi="Times New Roman" w:cs="Times New Roman"/>
          <w:sz w:val="24"/>
          <w:szCs w:val="24"/>
        </w:rPr>
        <w:t>-воспитател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437099" w:rsidRPr="00EF52E7" w:rsidRDefault="00437099" w:rsidP="0043709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F52E7">
        <w:rPr>
          <w:rFonts w:ascii="Times New Roman" w:hAnsi="Times New Roman" w:cs="Times New Roman"/>
          <w:sz w:val="24"/>
          <w:szCs w:val="24"/>
        </w:rPr>
        <w:t>-муз</w:t>
      </w:r>
      <w:r>
        <w:rPr>
          <w:rFonts w:ascii="Times New Roman" w:hAnsi="Times New Roman" w:cs="Times New Roman"/>
          <w:sz w:val="24"/>
          <w:szCs w:val="24"/>
        </w:rPr>
        <w:t xml:space="preserve">ыкальный </w:t>
      </w:r>
      <w:r w:rsidRPr="00EF52E7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437099" w:rsidRPr="00EF52E7" w:rsidRDefault="00437099" w:rsidP="0043709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F52E7">
        <w:rPr>
          <w:rFonts w:ascii="Times New Roman" w:hAnsi="Times New Roman" w:cs="Times New Roman"/>
          <w:sz w:val="24"/>
          <w:szCs w:val="24"/>
        </w:rPr>
        <w:t>-заведующ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EF52E7">
        <w:rPr>
          <w:rFonts w:ascii="Times New Roman" w:hAnsi="Times New Roman" w:cs="Times New Roman"/>
          <w:sz w:val="24"/>
          <w:szCs w:val="24"/>
        </w:rPr>
        <w:t xml:space="preserve"> хозяйством</w:t>
      </w:r>
    </w:p>
    <w:p w:rsidR="00437099" w:rsidRPr="00EF52E7" w:rsidRDefault="00437099" w:rsidP="0043709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F52E7">
        <w:rPr>
          <w:rFonts w:ascii="Times New Roman" w:hAnsi="Times New Roman" w:cs="Times New Roman"/>
          <w:sz w:val="24"/>
          <w:szCs w:val="24"/>
        </w:rPr>
        <w:t>-повар</w:t>
      </w:r>
    </w:p>
    <w:p w:rsidR="00437099" w:rsidRPr="00EF52E7" w:rsidRDefault="00437099" w:rsidP="0043709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F52E7">
        <w:rPr>
          <w:rFonts w:ascii="Times New Roman" w:hAnsi="Times New Roman" w:cs="Times New Roman"/>
          <w:sz w:val="24"/>
          <w:szCs w:val="24"/>
        </w:rPr>
        <w:t>-кладовщик</w:t>
      </w:r>
    </w:p>
    <w:p w:rsidR="00437099" w:rsidRPr="00EF52E7" w:rsidRDefault="00437099" w:rsidP="0043709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F52E7">
        <w:rPr>
          <w:rFonts w:ascii="Times New Roman" w:hAnsi="Times New Roman" w:cs="Times New Roman"/>
          <w:sz w:val="24"/>
          <w:szCs w:val="24"/>
        </w:rPr>
        <w:t>-сторож</w:t>
      </w:r>
    </w:p>
    <w:p w:rsidR="00437099" w:rsidRDefault="00437099" w:rsidP="004370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099" w:rsidRDefault="00437099" w:rsidP="004370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099" w:rsidRPr="00243D8E" w:rsidRDefault="00437099" w:rsidP="004370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099" w:rsidRDefault="00437099" w:rsidP="00437099">
      <w:pPr>
        <w:autoSpaceDE w:val="0"/>
        <w:autoSpaceDN w:val="0"/>
        <w:adjustRightInd w:val="0"/>
        <w:spacing w:after="0" w:line="240" w:lineRule="auto"/>
        <w:ind w:firstLine="708"/>
      </w:pPr>
    </w:p>
    <w:p w:rsidR="006C10D8" w:rsidRDefault="006C10D8"/>
    <w:sectPr w:rsidR="006C10D8" w:rsidSect="005A2DE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952"/>
    <w:multiLevelType w:val="hybridMultilevel"/>
    <w:tmpl w:val="00005F90"/>
    <w:lvl w:ilvl="0" w:tplc="00001649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36"/>
    <w:rsid w:val="00437099"/>
    <w:rsid w:val="004666C9"/>
    <w:rsid w:val="0069154A"/>
    <w:rsid w:val="006C10D8"/>
    <w:rsid w:val="00713936"/>
    <w:rsid w:val="00D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099"/>
    <w:pPr>
      <w:spacing w:line="360" w:lineRule="auto"/>
      <w:ind w:left="720"/>
      <w:contextualSpacing/>
      <w:jc w:val="both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43709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6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099"/>
    <w:pPr>
      <w:spacing w:line="360" w:lineRule="auto"/>
      <w:ind w:left="720"/>
      <w:contextualSpacing/>
      <w:jc w:val="both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43709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6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nikit</cp:lastModifiedBy>
  <cp:revision>2</cp:revision>
  <dcterms:created xsi:type="dcterms:W3CDTF">2020-09-16T11:41:00Z</dcterms:created>
  <dcterms:modified xsi:type="dcterms:W3CDTF">2020-09-16T11:41:00Z</dcterms:modified>
</cp:coreProperties>
</file>